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C3132" w14:textId="388581FD" w:rsidR="00CF1F36" w:rsidRDefault="0025600D" w:rsidP="00CF1F36">
      <w:pPr>
        <w:jc w:val="center"/>
        <w:rPr>
          <w:rFonts w:ascii="Franklin Gothic Book" w:hAnsi="Franklin Gothic Book"/>
          <w:b/>
          <w:color w:val="C00000"/>
          <w:spacing w:val="20"/>
          <w:sz w:val="36"/>
          <w:szCs w:val="36"/>
        </w:rPr>
      </w:pPr>
      <w:r>
        <w:rPr>
          <w:rFonts w:ascii="Calibri" w:eastAsiaTheme="minorHAnsi" w:hAnsi="Calibri" w:cs="Calibri"/>
          <w:b/>
          <w:color w:val="000000"/>
        </w:rPr>
        <w:br/>
      </w:r>
    </w:p>
    <w:p w14:paraId="4EC0B462" w14:textId="74BAB7A1" w:rsidR="00E0456E" w:rsidRPr="00B2103B" w:rsidRDefault="00E0456E" w:rsidP="00D51714">
      <w:pPr>
        <w:ind w:left="274" w:right="202"/>
        <w:jc w:val="right"/>
        <w:rPr>
          <w:rFonts w:ascii="Arial" w:eastAsia="Arial" w:hAnsi="Arial"/>
          <w:sz w:val="16"/>
          <w:szCs w:val="16"/>
        </w:rPr>
      </w:pPr>
    </w:p>
    <w:p w14:paraId="19C32202" w14:textId="77777777" w:rsidR="008248C2" w:rsidRPr="002D6B11" w:rsidRDefault="008248C2" w:rsidP="000F1C5D">
      <w:pPr>
        <w:pStyle w:val="NoSpacing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u w:val="single"/>
        </w:rPr>
      </w:pPr>
    </w:p>
    <w:p w14:paraId="1E072A84" w14:textId="3A0ADC1B" w:rsidR="00396BBA" w:rsidRPr="002D6B11" w:rsidRDefault="00646D22" w:rsidP="000F1C5D">
      <w:pPr>
        <w:pStyle w:val="NoSpacing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u w:val="single"/>
        </w:rPr>
      </w:pPr>
      <w:r w:rsidRPr="002D6B11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u w:val="single"/>
        </w:rPr>
        <w:t>Importance of Ototo</w:t>
      </w:r>
      <w:r w:rsidR="00847C9E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u w:val="single"/>
        </w:rPr>
        <w:t>xi</w:t>
      </w:r>
      <w:r w:rsidRPr="002D6B11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u w:val="single"/>
        </w:rPr>
        <w:t>city Monitoring</w:t>
      </w:r>
      <w:r w:rsidR="00D201FE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u w:val="single"/>
        </w:rPr>
        <w:t xml:space="preserve"> of Hearing Loss</w:t>
      </w:r>
      <w:r w:rsidRPr="002D6B11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u w:val="single"/>
        </w:rPr>
        <w:t xml:space="preserve"> in Chemotherapy Patients</w:t>
      </w:r>
    </w:p>
    <w:p w14:paraId="540E672C" w14:textId="18DB979C" w:rsidR="00646D22" w:rsidRDefault="00B64F36" w:rsidP="00646D22">
      <w:pPr>
        <w:pStyle w:val="NoSpacing"/>
        <w:tabs>
          <w:tab w:val="left" w:pos="8940"/>
        </w:tabs>
        <w:spacing w:line="276" w:lineRule="auto"/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</w:pPr>
      <w:r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ab/>
      </w:r>
    </w:p>
    <w:p w14:paraId="6A5AFFD0" w14:textId="7CAE759A" w:rsidR="0033427F" w:rsidRPr="007746CF" w:rsidRDefault="007746CF" w:rsidP="00646D22">
      <w:pPr>
        <w:pStyle w:val="NoSpacing"/>
        <w:tabs>
          <w:tab w:val="left" w:pos="8940"/>
        </w:tabs>
        <w:spacing w:line="276" w:lineRule="auto"/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</w:pPr>
      <w:r w:rsidRPr="007746CF">
        <w:rPr>
          <w:rFonts w:ascii="Arial" w:hAnsi="Arial" w:cs="Arial"/>
          <w:noProof/>
          <w:color w:val="203446"/>
          <w:sz w:val="28"/>
          <w:szCs w:val="28"/>
          <w:shd w:val="clear" w:color="auto" w:fill="E5EAEF"/>
        </w:rPr>
        <w:drawing>
          <wp:anchor distT="0" distB="0" distL="114300" distR="114300" simplePos="0" relativeHeight="251658240" behindDoc="1" locked="0" layoutInCell="1" allowOverlap="1" wp14:anchorId="00DE0252" wp14:editId="11B7C0DF">
            <wp:simplePos x="0" y="0"/>
            <wp:positionH relativeFrom="page">
              <wp:posOffset>5706745</wp:posOffset>
            </wp:positionH>
            <wp:positionV relativeFrom="paragraph">
              <wp:posOffset>10160</wp:posOffset>
            </wp:positionV>
            <wp:extent cx="1918335" cy="1162050"/>
            <wp:effectExtent l="0" t="0" r="5715" b="0"/>
            <wp:wrapTight wrapText="bothSides">
              <wp:wrapPolygon edited="0">
                <wp:start x="0" y="0"/>
                <wp:lineTo x="0" y="21246"/>
                <wp:lineTo x="21450" y="21246"/>
                <wp:lineTo x="21450" y="0"/>
                <wp:lineTo x="0" y="0"/>
              </wp:wrapPolygon>
            </wp:wrapTight>
            <wp:docPr id="4" name="Picture 4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D22"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 xml:space="preserve">Many medications have the possibility of having ototoxic side effects.  These drugs include platinum-based drugs, aminioglycosides, loop diuretics, and nonsteroidal anti-inflammatory drugs (NSAIDS); with the most ototoxic being </w:t>
      </w:r>
      <w:r w:rsidR="00A0216C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>C</w:t>
      </w:r>
      <w:r w:rsidR="00646D22"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>isplatin.</w:t>
      </w:r>
      <w:r w:rsidR="00064617"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 xml:space="preserve">  Since platinum-based drugs </w:t>
      </w:r>
      <w:r w:rsidR="00186A88"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 xml:space="preserve">are </w:t>
      </w:r>
      <w:r w:rsidR="00B744D1"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 xml:space="preserve">used in cancer treatment regimens, it is important to have ototoxicity monitoring in place. </w:t>
      </w:r>
    </w:p>
    <w:p w14:paraId="7883CFED" w14:textId="150F7DE7" w:rsidR="0033427F" w:rsidRPr="00EA64DA" w:rsidRDefault="0033427F" w:rsidP="00646D22">
      <w:pPr>
        <w:pStyle w:val="NoSpacing"/>
        <w:tabs>
          <w:tab w:val="left" w:pos="8940"/>
        </w:tabs>
        <w:spacing w:line="276" w:lineRule="auto"/>
        <w:rPr>
          <w:rStyle w:val="jsgrdq"/>
          <w:b/>
          <w:bCs/>
          <w:noProof/>
          <w:color w:val="31849B" w:themeColor="accent5" w:themeShade="BF"/>
          <w:sz w:val="24"/>
          <w:szCs w:val="24"/>
        </w:rPr>
      </w:pPr>
    </w:p>
    <w:p w14:paraId="4A66494D" w14:textId="21247874" w:rsidR="00EB71C1" w:rsidRPr="007746CF" w:rsidRDefault="00B744D1" w:rsidP="00646D22">
      <w:pPr>
        <w:pStyle w:val="NoSpacing"/>
        <w:tabs>
          <w:tab w:val="left" w:pos="8940"/>
        </w:tabs>
        <w:spacing w:line="276" w:lineRule="auto"/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</w:pPr>
      <w:r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 xml:space="preserve">Ototoxcity monitoring has three primary functions.  The first reason to </w:t>
      </w:r>
      <w:r w:rsidR="00EB71C1"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>refer</w:t>
      </w:r>
      <w:r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 xml:space="preserve"> a patient </w:t>
      </w:r>
      <w:r w:rsidR="00EB71C1"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>for</w:t>
      </w:r>
      <w:r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 xml:space="preserve"> a full audiological evaluation is to detect hearing loss.</w:t>
      </w:r>
      <w:r w:rsidR="00EB71C1"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 xml:space="preserve">  This evaluation should be completed using high frequency audiometry.</w:t>
      </w:r>
      <w:r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 xml:space="preserve">  Cisplatin </w:t>
      </w:r>
      <w:r w:rsidR="00EB71C1"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>has been seen to cause</w:t>
      </w:r>
      <w:r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 xml:space="preserve"> decreased hearing following </w:t>
      </w:r>
      <w:r w:rsidR="00EB71C1"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 xml:space="preserve">the first administration; therefore, a baseline hearing test should be completed </w:t>
      </w:r>
      <w:r w:rsidR="00EB71C1" w:rsidRPr="00A0216C">
        <w:rPr>
          <w:rStyle w:val="jsgrdq"/>
          <w:rFonts w:ascii="Times New Roman" w:hAnsi="Times New Roman" w:cs="Times New Roman"/>
          <w:b/>
          <w:bCs/>
          <w:i/>
          <w:iCs/>
          <w:noProof/>
          <w:color w:val="31849B" w:themeColor="accent5" w:themeShade="BF"/>
          <w:sz w:val="28"/>
          <w:szCs w:val="28"/>
        </w:rPr>
        <w:t>before treatment begins</w:t>
      </w:r>
      <w:r w:rsidR="00EB71C1"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 xml:space="preserve">.  Hearing should be monitored prior to each treatment as well as a few months following chemotherapy since these medications can have a delayed or progressive effect.  If head and neck radiation has occurred, a hearing test should also be completed 1-2 years following completion.  </w:t>
      </w:r>
    </w:p>
    <w:p w14:paraId="788952BD" w14:textId="77777777" w:rsidR="00EB71C1" w:rsidRPr="00EA64DA" w:rsidRDefault="00EB71C1" w:rsidP="00646D22">
      <w:pPr>
        <w:pStyle w:val="NoSpacing"/>
        <w:tabs>
          <w:tab w:val="left" w:pos="8940"/>
        </w:tabs>
        <w:spacing w:line="276" w:lineRule="auto"/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4"/>
          <w:szCs w:val="24"/>
        </w:rPr>
      </w:pPr>
    </w:p>
    <w:p w14:paraId="530D03EE" w14:textId="269F9910" w:rsidR="00EB71C1" w:rsidRPr="007746CF" w:rsidRDefault="00EB71C1" w:rsidP="00646D22">
      <w:pPr>
        <w:pStyle w:val="NoSpacing"/>
        <w:tabs>
          <w:tab w:val="left" w:pos="8940"/>
        </w:tabs>
        <w:spacing w:line="276" w:lineRule="auto"/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</w:pPr>
      <w:r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>The second part of oto</w:t>
      </w:r>
      <w:r w:rsidR="00E57024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>to</w:t>
      </w:r>
      <w:r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 xml:space="preserve">xicity monitoring is to </w:t>
      </w:r>
      <w:r w:rsidR="00186A88"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>document</w:t>
      </w:r>
      <w:r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 xml:space="preserve"> hearing and note changes.  This information could help the oncologist choose a less ototoxic option although it is acknow</w:t>
      </w:r>
      <w:r w:rsidR="00186A88"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>le</w:t>
      </w:r>
      <w:r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 xml:space="preserve">dged that effective disease treatment is most important in these patients.  </w:t>
      </w:r>
    </w:p>
    <w:p w14:paraId="3FA72926" w14:textId="77777777" w:rsidR="00EB71C1" w:rsidRPr="00EA64DA" w:rsidRDefault="00EB71C1" w:rsidP="00646D22">
      <w:pPr>
        <w:pStyle w:val="NoSpacing"/>
        <w:tabs>
          <w:tab w:val="left" w:pos="8940"/>
        </w:tabs>
        <w:spacing w:line="276" w:lineRule="auto"/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4"/>
          <w:szCs w:val="24"/>
        </w:rPr>
      </w:pPr>
    </w:p>
    <w:p w14:paraId="25A415F1" w14:textId="126EFAC8" w:rsidR="00186A88" w:rsidRPr="007746CF" w:rsidRDefault="00EB71C1" w:rsidP="008C33F2">
      <w:pPr>
        <w:pStyle w:val="NoSpacing"/>
        <w:tabs>
          <w:tab w:val="left" w:pos="8940"/>
        </w:tabs>
        <w:spacing w:line="276" w:lineRule="auto"/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</w:pPr>
      <w:r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 xml:space="preserve">Finally, </w:t>
      </w:r>
      <w:r w:rsidR="00186A88"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 xml:space="preserve">the third reason to have </w:t>
      </w:r>
      <w:r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>ototoxicity monitoring</w:t>
      </w:r>
      <w:r w:rsidR="00186A88"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 xml:space="preserve"> is for rehabilitation.  If a hearing loss is present, it is important for the patient to hear doctors and family during this difficult time.  Audiological rehabilitation includes counseling, communication strategies, amplification, and/or assistive listening devices.   </w:t>
      </w:r>
      <w:r w:rsidRPr="007746C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 xml:space="preserve">    </w:t>
      </w:r>
    </w:p>
    <w:p w14:paraId="1CCE0709" w14:textId="77777777" w:rsidR="00186A88" w:rsidRPr="00FE01FD" w:rsidRDefault="00186A88" w:rsidP="005802C3">
      <w:pPr>
        <w:pStyle w:val="04xlpa"/>
        <w:spacing w:before="0" w:beforeAutospacing="0" w:after="0" w:afterAutospacing="0"/>
        <w:jc w:val="center"/>
        <w:rPr>
          <w:rStyle w:val="jsgrdq"/>
          <w:rFonts w:ascii="Arial" w:hAnsi="Arial" w:cs="Arial"/>
          <w:i/>
          <w:iCs/>
          <w:color w:val="E36C0A" w:themeColor="accent6" w:themeShade="BF"/>
          <w:sz w:val="16"/>
          <w:szCs w:val="16"/>
        </w:rPr>
      </w:pPr>
    </w:p>
    <w:p w14:paraId="1E2F7D98" w14:textId="22EA97CB" w:rsidR="005802C3" w:rsidRPr="002D6B11" w:rsidRDefault="005802C3" w:rsidP="005802C3">
      <w:pPr>
        <w:pStyle w:val="04xlpa"/>
        <w:spacing w:before="0" w:beforeAutospacing="0" w:after="0" w:afterAutospacing="0"/>
        <w:jc w:val="center"/>
        <w:rPr>
          <w:rStyle w:val="jsgrdq"/>
          <w:rFonts w:ascii="Arial" w:hAnsi="Arial" w:cs="Arial"/>
          <w:i/>
          <w:iCs/>
          <w:color w:val="E36C0A" w:themeColor="accent6" w:themeShade="BF"/>
          <w:sz w:val="28"/>
          <w:szCs w:val="28"/>
        </w:rPr>
      </w:pPr>
      <w:r w:rsidRPr="002D6B11">
        <w:rPr>
          <w:rStyle w:val="jsgrdq"/>
          <w:rFonts w:ascii="Arial" w:hAnsi="Arial" w:cs="Arial"/>
          <w:i/>
          <w:iCs/>
          <w:color w:val="E36C0A" w:themeColor="accent6" w:themeShade="BF"/>
          <w:sz w:val="28"/>
          <w:szCs w:val="28"/>
        </w:rPr>
        <w:t>Do</w:t>
      </w:r>
      <w:r w:rsidR="00575760" w:rsidRPr="002D6B11">
        <w:rPr>
          <w:rStyle w:val="jsgrdq"/>
          <w:rFonts w:ascii="Arial" w:hAnsi="Arial" w:cs="Arial"/>
          <w:i/>
          <w:iCs/>
          <w:color w:val="E36C0A" w:themeColor="accent6" w:themeShade="BF"/>
          <w:sz w:val="28"/>
          <w:szCs w:val="28"/>
        </w:rPr>
        <w:t xml:space="preserve"> yo</w:t>
      </w:r>
      <w:r w:rsidR="00646D22" w:rsidRPr="002D6B11">
        <w:rPr>
          <w:rStyle w:val="jsgrdq"/>
          <w:rFonts w:ascii="Arial" w:hAnsi="Arial" w:cs="Arial"/>
          <w:i/>
          <w:iCs/>
          <w:color w:val="E36C0A" w:themeColor="accent6" w:themeShade="BF"/>
          <w:sz w:val="28"/>
          <w:szCs w:val="28"/>
        </w:rPr>
        <w:t>u have any patients who are taking ototoxic medications</w:t>
      </w:r>
      <w:r w:rsidR="00455543" w:rsidRPr="002D6B11">
        <w:rPr>
          <w:rStyle w:val="jsgrdq"/>
          <w:rFonts w:ascii="Arial" w:hAnsi="Arial" w:cs="Arial"/>
          <w:i/>
          <w:iCs/>
          <w:color w:val="E36C0A" w:themeColor="accent6" w:themeShade="BF"/>
          <w:sz w:val="28"/>
          <w:szCs w:val="28"/>
        </w:rPr>
        <w:t>?</w:t>
      </w:r>
    </w:p>
    <w:p w14:paraId="7D70CB13" w14:textId="05D5BFB3" w:rsidR="00646D22" w:rsidRPr="002D6B11" w:rsidRDefault="00455543" w:rsidP="00186A88">
      <w:pPr>
        <w:pStyle w:val="04xlpa"/>
        <w:spacing w:before="0" w:beforeAutospacing="0" w:after="0" w:afterAutospacing="0"/>
        <w:jc w:val="center"/>
        <w:rPr>
          <w:rFonts w:ascii="Arial" w:hAnsi="Arial" w:cs="Arial"/>
          <w:i/>
          <w:iCs/>
          <w:color w:val="E36C0A" w:themeColor="accent6" w:themeShade="BF"/>
          <w:sz w:val="28"/>
          <w:szCs w:val="28"/>
        </w:rPr>
      </w:pPr>
      <w:r w:rsidRPr="002D6B11">
        <w:rPr>
          <w:rStyle w:val="jsgrdq"/>
          <w:rFonts w:ascii="Arial" w:hAnsi="Arial" w:cs="Arial"/>
          <w:i/>
          <w:iCs/>
          <w:color w:val="E36C0A" w:themeColor="accent6" w:themeShade="BF"/>
          <w:sz w:val="28"/>
          <w:szCs w:val="28"/>
        </w:rPr>
        <w:t xml:space="preserve">Consider sending them </w:t>
      </w:r>
      <w:r w:rsidR="005802C3" w:rsidRPr="002D6B11">
        <w:rPr>
          <w:rStyle w:val="jsgrdq"/>
          <w:rFonts w:ascii="Arial" w:hAnsi="Arial" w:cs="Arial"/>
          <w:i/>
          <w:iCs/>
          <w:color w:val="E36C0A" w:themeColor="accent6" w:themeShade="BF"/>
          <w:sz w:val="28"/>
          <w:szCs w:val="28"/>
        </w:rPr>
        <w:t>to u</w:t>
      </w:r>
      <w:r w:rsidR="00575760" w:rsidRPr="002D6B11">
        <w:rPr>
          <w:rStyle w:val="jsgrdq"/>
          <w:rFonts w:ascii="Arial" w:hAnsi="Arial" w:cs="Arial"/>
          <w:i/>
          <w:iCs/>
          <w:color w:val="E36C0A" w:themeColor="accent6" w:themeShade="BF"/>
          <w:sz w:val="28"/>
          <w:szCs w:val="28"/>
        </w:rPr>
        <w:t xml:space="preserve">s for </w:t>
      </w:r>
      <w:r w:rsidR="00186A88" w:rsidRPr="002D6B11">
        <w:rPr>
          <w:rStyle w:val="jsgrdq"/>
          <w:rFonts w:ascii="Arial" w:hAnsi="Arial" w:cs="Arial"/>
          <w:i/>
          <w:iCs/>
          <w:color w:val="E36C0A" w:themeColor="accent6" w:themeShade="BF"/>
          <w:sz w:val="28"/>
          <w:szCs w:val="28"/>
        </w:rPr>
        <w:t>ototoxic monitoring</w:t>
      </w:r>
      <w:r w:rsidR="007B110E" w:rsidRPr="002D6B11">
        <w:rPr>
          <w:rStyle w:val="jsgrdq"/>
          <w:rFonts w:ascii="Arial" w:hAnsi="Arial" w:cs="Arial"/>
          <w:i/>
          <w:iCs/>
          <w:color w:val="E36C0A" w:themeColor="accent6" w:themeShade="BF"/>
          <w:sz w:val="28"/>
          <w:szCs w:val="28"/>
        </w:rPr>
        <w:t xml:space="preserve">.  </w:t>
      </w:r>
    </w:p>
    <w:p w14:paraId="04572009" w14:textId="77777777" w:rsidR="00646D22" w:rsidRDefault="00646D22" w:rsidP="00646D22">
      <w:pPr>
        <w:pStyle w:val="NoSpacing"/>
        <w:rPr>
          <w:rFonts w:ascii="Arial" w:hAnsi="Arial" w:cs="Arial"/>
          <w:color w:val="203446"/>
          <w:sz w:val="20"/>
          <w:szCs w:val="20"/>
          <w:shd w:val="clear" w:color="auto" w:fill="E5EAEF"/>
        </w:rPr>
      </w:pPr>
    </w:p>
    <w:p w14:paraId="2BDC6D44" w14:textId="6B2BA49E" w:rsidR="00646D22" w:rsidRPr="00A00B09" w:rsidRDefault="00646D22" w:rsidP="00646D22">
      <w:pPr>
        <w:pStyle w:val="NoSpacing"/>
        <w:rPr>
          <w:rFonts w:ascii="Arial" w:hAnsi="Arial" w:cs="Arial"/>
          <w:color w:val="203446"/>
          <w:sz w:val="18"/>
          <w:szCs w:val="18"/>
          <w:shd w:val="clear" w:color="auto" w:fill="E5EAEF"/>
        </w:rPr>
      </w:pPr>
      <w:r w:rsidRPr="00A00B09">
        <w:rPr>
          <w:rFonts w:ascii="Arial" w:hAnsi="Arial" w:cs="Arial"/>
          <w:color w:val="203446"/>
          <w:sz w:val="18"/>
          <w:szCs w:val="18"/>
          <w:shd w:val="clear" w:color="auto" w:fill="E5EAEF"/>
        </w:rPr>
        <w:t>American Academy of Audiology (Academy). (2009) Position Statement and Clinical Practice Guidelines: Ototoxicity Monitoring. </w:t>
      </w:r>
      <w:hyperlink r:id="rId12" w:history="1">
        <w:r w:rsidRPr="00A00B09">
          <w:rPr>
            <w:rStyle w:val="Hyperlink"/>
            <w:rFonts w:ascii="Arial" w:hAnsi="Arial" w:cs="Arial"/>
            <w:sz w:val="18"/>
            <w:szCs w:val="18"/>
            <w:shd w:val="clear" w:color="auto" w:fill="E5EAEF"/>
          </w:rPr>
          <w:t>https://audiologyweb.s3.amazonaws.com/migrated/OtoMonGuidelines.pdf_539974c40999c1.58842217.pdf</w:t>
        </w:r>
      </w:hyperlink>
      <w:r w:rsidRPr="00A00B09">
        <w:rPr>
          <w:rFonts w:ascii="Arial" w:hAnsi="Arial" w:cs="Arial"/>
          <w:color w:val="203446"/>
          <w:sz w:val="18"/>
          <w:szCs w:val="18"/>
          <w:shd w:val="clear" w:color="auto" w:fill="E5EAEF"/>
        </w:rPr>
        <w:t> </w:t>
      </w:r>
    </w:p>
    <w:p w14:paraId="1660D66E" w14:textId="70828E86" w:rsidR="00472F56" w:rsidRPr="00A00B09" w:rsidRDefault="00646D22" w:rsidP="00646D22">
      <w:pPr>
        <w:pStyle w:val="NoSpacing"/>
        <w:rPr>
          <w:rFonts w:ascii="Arial" w:hAnsi="Arial" w:cs="Arial"/>
          <w:noProof/>
          <w:sz w:val="18"/>
          <w:szCs w:val="18"/>
        </w:rPr>
      </w:pPr>
      <w:r w:rsidRPr="00A00B09">
        <w:rPr>
          <w:rFonts w:ascii="Arial" w:hAnsi="Arial" w:cs="Arial"/>
          <w:color w:val="203446"/>
          <w:sz w:val="18"/>
          <w:szCs w:val="18"/>
          <w:shd w:val="clear" w:color="auto" w:fill="E5EAEF"/>
        </w:rPr>
        <w:t>(</w:t>
      </w:r>
      <w:proofErr w:type="gramStart"/>
      <w:r w:rsidRPr="00A00B09">
        <w:rPr>
          <w:rFonts w:ascii="Arial" w:hAnsi="Arial" w:cs="Arial"/>
          <w:color w:val="203446"/>
          <w:sz w:val="18"/>
          <w:szCs w:val="18"/>
          <w:shd w:val="clear" w:color="auto" w:fill="E5EAEF"/>
        </w:rPr>
        <w:t>accessed</w:t>
      </w:r>
      <w:proofErr w:type="gramEnd"/>
      <w:r w:rsidRPr="00A00B09">
        <w:rPr>
          <w:rFonts w:ascii="Arial" w:hAnsi="Arial" w:cs="Arial"/>
          <w:color w:val="203446"/>
          <w:sz w:val="18"/>
          <w:szCs w:val="18"/>
          <w:shd w:val="clear" w:color="auto" w:fill="E5EAEF"/>
        </w:rPr>
        <w:t xml:space="preserve"> March 15, 2023).</w:t>
      </w:r>
      <w:r w:rsidR="00421975" w:rsidRPr="00A00B09">
        <w:rPr>
          <w:rFonts w:ascii="Arial" w:hAnsi="Arial" w:cs="Arial"/>
          <w:noProof/>
          <w:color w:val="203446"/>
          <w:sz w:val="18"/>
          <w:szCs w:val="18"/>
          <w:shd w:val="clear" w:color="auto" w:fill="E5EAEF"/>
        </w:rPr>
        <w:t xml:space="preserve"> </w:t>
      </w:r>
    </w:p>
    <w:sectPr w:rsidR="00472F56" w:rsidRPr="00A00B09" w:rsidSect="00C1241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58A29" w14:textId="77777777" w:rsidR="00A62A9B" w:rsidRDefault="00A62A9B" w:rsidP="00562628">
      <w:r>
        <w:separator/>
      </w:r>
    </w:p>
  </w:endnote>
  <w:endnote w:type="continuationSeparator" w:id="0">
    <w:p w14:paraId="45403E9E" w14:textId="77777777" w:rsidR="00A62A9B" w:rsidRDefault="00A62A9B" w:rsidP="00562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CDEAE" w14:textId="77777777" w:rsidR="00BA7677" w:rsidRDefault="00BA76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5339" w14:textId="78478228" w:rsidR="00F745A0" w:rsidRPr="00440D6C" w:rsidRDefault="00C12416" w:rsidP="005D247D">
    <w:pPr>
      <w:tabs>
        <w:tab w:val="left" w:pos="90"/>
      </w:tabs>
      <w:ind w:left="180"/>
      <w:rPr>
        <w:rFonts w:ascii="Franklin Gothic Book" w:hAnsi="Franklin Gothic Book"/>
        <w:color w:val="FFFFFF" w:themeColor="background1"/>
        <w:spacing w:val="2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15" behindDoc="1" locked="0" layoutInCell="1" allowOverlap="1" wp14:anchorId="4DECBFBC" wp14:editId="6A592A7F">
              <wp:simplePos x="0" y="0"/>
              <wp:positionH relativeFrom="margin">
                <wp:align>right</wp:align>
              </wp:positionH>
              <wp:positionV relativeFrom="paragraph">
                <wp:posOffset>-768985</wp:posOffset>
              </wp:positionV>
              <wp:extent cx="4137660" cy="701040"/>
              <wp:effectExtent l="0" t="0" r="15240" b="2286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7660" cy="701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336BA5EA" w14:textId="77777777" w:rsidR="00B741A9" w:rsidRDefault="00B741A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ECBFB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274.6pt;margin-top:-60.55pt;width:325.8pt;height:55.2pt;z-index:-25166336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" fillcolor="white [3201]" strokecolor="#7f7f7f [1612]" strokeweight=".5pt">
              <v:textbox>
                <w:txbxContent>
                  <w:p w14:paraId="336BA5EA" w14:textId="77777777" w:rsidR="00B741A9" w:rsidRDefault="00B741A9"/>
                </w:txbxContent>
              </v:textbox>
              <w10:wrap anchorx="margin"/>
            </v:shape>
          </w:pict>
        </mc:Fallback>
      </mc:AlternateContent>
    </w:r>
    <w:r>
      <w:rPr>
        <w:rFonts w:ascii="Franklin Gothic Demi" w:hAnsi="Franklin Gothic Demi"/>
        <w:noProof/>
        <w:color w:val="FFFFFF" w:themeColor="background1"/>
        <w:spacing w:val="20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0A4B98D8" wp14:editId="23B45C51">
              <wp:simplePos x="0" y="0"/>
              <wp:positionH relativeFrom="margin">
                <wp:align>right</wp:align>
              </wp:positionH>
              <wp:positionV relativeFrom="paragraph">
                <wp:posOffset>-711835</wp:posOffset>
              </wp:positionV>
              <wp:extent cx="4016375" cy="716915"/>
              <wp:effectExtent l="0" t="0" r="0" b="698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6375" cy="716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 id="3">
                      <w:txbxContent>
                        <w:p w14:paraId="7FCC2BCF" w14:textId="56B99B1C" w:rsidR="00037E07" w:rsidRDefault="00F745A0" w:rsidP="00BA44C4">
                          <w:pPr>
                            <w:tabs>
                              <w:tab w:val="left" w:pos="720"/>
                            </w:tabs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</w:pPr>
                          <w:r w:rsidRPr="00037E07"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  <w:t xml:space="preserve">4701 Creedmoor Road, Suite 111 </w:t>
                          </w:r>
                        </w:p>
                        <w:p w14:paraId="53250DBA" w14:textId="4C414A4C" w:rsidR="00F745A0" w:rsidRPr="00037E07" w:rsidRDefault="00F745A0" w:rsidP="00BA44C4">
                          <w:pPr>
                            <w:tabs>
                              <w:tab w:val="left" w:pos="720"/>
                            </w:tabs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</w:pPr>
                          <w:r w:rsidRPr="00037E07"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  <w:t>Raleigh, NC 27612</w:t>
                          </w:r>
                        </w:p>
                        <w:p w14:paraId="4F8C8823" w14:textId="77777777" w:rsidR="00F745A0" w:rsidRPr="00037E07" w:rsidRDefault="00F745A0" w:rsidP="00BA44C4">
                          <w:pPr>
                            <w:tabs>
                              <w:tab w:val="left" w:pos="720"/>
                            </w:tabs>
                            <w:rPr>
                              <w:rFonts w:ascii="Franklin Gothic Book" w:hAnsi="Franklin Gothic Book"/>
                              <w:b/>
                              <w:bCs/>
                              <w:spacing w:val="20"/>
                              <w:sz w:val="18"/>
                              <w:szCs w:val="18"/>
                            </w:rPr>
                          </w:pPr>
                          <w:r w:rsidRPr="00037E07">
                            <w:rPr>
                              <w:rFonts w:ascii="Franklin Gothic Book" w:hAnsi="Franklin Gothic Book"/>
                              <w:b/>
                              <w:bCs/>
                              <w:spacing w:val="20"/>
                              <w:sz w:val="18"/>
                              <w:szCs w:val="18"/>
                            </w:rPr>
                            <w:t>Phone: 919.256.2898 | Fax: 919.573.0889</w:t>
                          </w:r>
                        </w:p>
                        <w:p w14:paraId="5D4F924F" w14:textId="77777777" w:rsidR="00F745A0" w:rsidRPr="00037E07" w:rsidRDefault="00F745A0" w:rsidP="00BA44C4">
                          <w:pPr>
                            <w:tabs>
                              <w:tab w:val="left" w:pos="720"/>
                            </w:tabs>
                            <w:rPr>
                              <w:rFonts w:ascii="Franklin Gothic Book" w:hAnsi="Franklin Gothic Book"/>
                              <w:b/>
                              <w:bCs/>
                              <w:color w:val="399EC7"/>
                              <w:spacing w:val="20"/>
                              <w:sz w:val="18"/>
                              <w:szCs w:val="18"/>
                            </w:rPr>
                          </w:pPr>
                          <w:r w:rsidRPr="00037E07">
                            <w:rPr>
                              <w:rFonts w:ascii="Franklin Gothic Book" w:hAnsi="Franklin Gothic Book"/>
                              <w:b/>
                              <w:bCs/>
                              <w:color w:val="399EC7"/>
                              <w:spacing w:val="20"/>
                              <w:sz w:val="18"/>
                              <w:szCs w:val="18"/>
                            </w:rPr>
                            <w:t>www.NowHearThisClinic.com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4B98D8" id="_x0000_s1028" type="#_x0000_t202" style="position:absolute;left:0;text-align:left;margin-left:265.05pt;margin-top:-56.05pt;width:316.25pt;height:56.45pt;z-index:-25164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" filled="f" stroked="f">
              <v:textbox style="mso-next-textbox:#Text Box 3">
                <w:txbxContent>
                  <w:p w14:paraId="7FCC2BCF" w14:textId="56B99B1C" w:rsidR="00037E07" w:rsidRDefault="00F745A0" w:rsidP="00BA44C4">
                    <w:pPr>
                      <w:tabs>
                        <w:tab w:val="left" w:pos="720"/>
                      </w:tabs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</w:pPr>
                    <w:r w:rsidRPr="00037E07"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  <w:t xml:space="preserve">4701 Creedmoor Road, Suite 111 </w:t>
                    </w:r>
                  </w:p>
                  <w:p w14:paraId="53250DBA" w14:textId="4C414A4C" w:rsidR="00F745A0" w:rsidRPr="00037E07" w:rsidRDefault="00F745A0" w:rsidP="00BA44C4">
                    <w:pPr>
                      <w:tabs>
                        <w:tab w:val="left" w:pos="720"/>
                      </w:tabs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</w:pPr>
                    <w:r w:rsidRPr="00037E07"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  <w:t>Raleigh, NC 27612</w:t>
                    </w:r>
                  </w:p>
                  <w:p w14:paraId="4F8C8823" w14:textId="77777777" w:rsidR="00F745A0" w:rsidRPr="00037E07" w:rsidRDefault="00F745A0" w:rsidP="00BA44C4">
                    <w:pPr>
                      <w:tabs>
                        <w:tab w:val="left" w:pos="720"/>
                      </w:tabs>
                      <w:rPr>
                        <w:rFonts w:ascii="Franklin Gothic Book" w:hAnsi="Franklin Gothic Book"/>
                        <w:b/>
                        <w:bCs/>
                        <w:spacing w:val="20"/>
                        <w:sz w:val="18"/>
                        <w:szCs w:val="18"/>
                      </w:rPr>
                    </w:pPr>
                    <w:r w:rsidRPr="00037E07">
                      <w:rPr>
                        <w:rFonts w:ascii="Franklin Gothic Book" w:hAnsi="Franklin Gothic Book"/>
                        <w:b/>
                        <w:bCs/>
                        <w:spacing w:val="20"/>
                        <w:sz w:val="18"/>
                        <w:szCs w:val="18"/>
                      </w:rPr>
                      <w:t>Phone: 919.256.2898 | Fax: 919.573.0889</w:t>
                    </w:r>
                  </w:p>
                  <w:p w14:paraId="5D4F924F" w14:textId="77777777" w:rsidR="00F745A0" w:rsidRPr="00037E07" w:rsidRDefault="00F745A0" w:rsidP="00BA44C4">
                    <w:pPr>
                      <w:tabs>
                        <w:tab w:val="left" w:pos="720"/>
                      </w:tabs>
                      <w:rPr>
                        <w:rFonts w:ascii="Franklin Gothic Book" w:hAnsi="Franklin Gothic Book"/>
                        <w:b/>
                        <w:bCs/>
                        <w:color w:val="399EC7"/>
                        <w:spacing w:val="20"/>
                        <w:sz w:val="18"/>
                        <w:szCs w:val="18"/>
                      </w:rPr>
                    </w:pPr>
                    <w:r w:rsidRPr="00037E07">
                      <w:rPr>
                        <w:rFonts w:ascii="Franklin Gothic Book" w:hAnsi="Franklin Gothic Book"/>
                        <w:b/>
                        <w:bCs/>
                        <w:color w:val="399EC7"/>
                        <w:spacing w:val="20"/>
                        <w:sz w:val="18"/>
                        <w:szCs w:val="18"/>
                      </w:rPr>
                      <w:t>www.NowHearThisClinic.com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0DD762B0" wp14:editId="02A90BC4">
              <wp:simplePos x="0" y="0"/>
              <wp:positionH relativeFrom="margin">
                <wp:posOffset>314325</wp:posOffset>
              </wp:positionH>
              <wp:positionV relativeFrom="paragraph">
                <wp:posOffset>-1026160</wp:posOffset>
              </wp:positionV>
              <wp:extent cx="2009775" cy="1143000"/>
              <wp:effectExtent l="0" t="0" r="28575" b="1905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9775" cy="1143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31BE7BBE" w14:textId="77777777" w:rsidR="00C12416" w:rsidRDefault="00C12416" w:rsidP="00C1241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D762B0" id="Text Box 10" o:spid="_x0000_s1029" type="#_x0000_t202" style="position:absolute;left:0;text-align:left;margin-left:24.75pt;margin-top:-80.8pt;width:158.25pt;height:90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" fillcolor="white [3201]" strokecolor="#7f7f7f [1612]" strokeweight=".5pt">
              <v:textbox>
                <w:txbxContent>
                  <w:p w14:paraId="31BE7BBE" w14:textId="77777777" w:rsidR="00C12416" w:rsidRDefault="00C12416" w:rsidP="00C12416"/>
                </w:txbxContent>
              </v:textbox>
              <w10:wrap anchorx="margin"/>
            </v:shape>
          </w:pict>
        </mc:Fallback>
      </mc:AlternateContent>
    </w:r>
    <w:r>
      <w:rPr>
        <w:rFonts w:ascii="Franklin Gothic Demi" w:hAnsi="Franklin Gothic Demi"/>
        <w:noProof/>
        <w:color w:val="FFFFFF" w:themeColor="background1"/>
        <w:spacing w:val="20"/>
      </w:rPr>
      <w:drawing>
        <wp:anchor distT="0" distB="0" distL="114300" distR="114300" simplePos="0" relativeHeight="251674624" behindDoc="0" locked="0" layoutInCell="1" allowOverlap="1" wp14:anchorId="45C8AF41" wp14:editId="3E977D06">
          <wp:simplePos x="0" y="0"/>
          <wp:positionH relativeFrom="column">
            <wp:posOffset>400050</wp:posOffset>
          </wp:positionH>
          <wp:positionV relativeFrom="paragraph">
            <wp:posOffset>-959485</wp:posOffset>
          </wp:positionV>
          <wp:extent cx="1847850" cy="1019175"/>
          <wp:effectExtent l="0" t="0" r="0" b="9525"/>
          <wp:wrapSquare wrapText="bothSides"/>
          <wp:docPr id="9" name="Picture 9" descr="A couple of women smiling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couple of women smiling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7850" cy="101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5EF8">
      <w:rPr>
        <w:rFonts w:ascii="Franklin Gothic Demi" w:hAnsi="Franklin Gothic Demi"/>
        <w:noProof/>
        <w:color w:val="FFFFFF" w:themeColor="background1"/>
        <w:spacing w:val="2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5E54EE3" wp14:editId="7D1B14AD">
              <wp:simplePos x="0" y="0"/>
              <wp:positionH relativeFrom="column">
                <wp:posOffset>6775450</wp:posOffset>
              </wp:positionH>
              <wp:positionV relativeFrom="paragraph">
                <wp:posOffset>-1631950</wp:posOffset>
              </wp:positionV>
              <wp:extent cx="914400" cy="9144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linkedTxbx id="3" seq="1"/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E54EE3" id="Text Box 3" o:spid="_x0000_s1030" type="#_x0000_t202" style="position:absolute;left:0;text-align:left;margin-left:533.5pt;margin-top:-128.5pt;width:1in;height:1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" filled="f" stroked="f">
              <v:textbox>
                <w:txbxContent/>
              </v:textbox>
            </v:shape>
          </w:pict>
        </mc:Fallback>
      </mc:AlternateContent>
    </w:r>
    <w:r w:rsidR="00BA44C4">
      <w:rPr>
        <w:rFonts w:ascii="Franklin Gothic Book" w:hAnsi="Franklin Gothic Book"/>
        <w:color w:val="FFFFFF" w:themeColor="background1"/>
        <w:spacing w:val="20"/>
        <w:sz w:val="20"/>
        <w:szCs w:val="20"/>
      </w:rPr>
      <w:t>v</w:t>
    </w:r>
    <w:r w:rsidR="00BA44C4" w:rsidRPr="00BA44C4">
      <w:t xml:space="preserve"> </w:t>
    </w:r>
  </w:p>
  <w:p w14:paraId="4111A300" w14:textId="77777777" w:rsidR="00F745A0" w:rsidRPr="00440D6C" w:rsidRDefault="00F745A0" w:rsidP="00560ABF">
    <w:pPr>
      <w:tabs>
        <w:tab w:val="left" w:pos="720"/>
      </w:tabs>
      <w:ind w:left="720"/>
      <w:rPr>
        <w:rFonts w:ascii="Franklin Gothic Book" w:hAnsi="Franklin Gothic Book"/>
        <w:color w:val="FFFFFF" w:themeColor="background1"/>
        <w:spacing w:val="2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E9091" w14:textId="77777777" w:rsidR="00BA7677" w:rsidRDefault="00BA76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9E221" w14:textId="77777777" w:rsidR="00A62A9B" w:rsidRDefault="00A62A9B" w:rsidP="00562628">
      <w:r>
        <w:separator/>
      </w:r>
    </w:p>
  </w:footnote>
  <w:footnote w:type="continuationSeparator" w:id="0">
    <w:p w14:paraId="5DB5E6C8" w14:textId="77777777" w:rsidR="00A62A9B" w:rsidRDefault="00A62A9B" w:rsidP="00562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3137E" w14:textId="77777777" w:rsidR="00BA7677" w:rsidRDefault="00BA76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F6837" w14:textId="01A17A5D" w:rsidR="00F745A0" w:rsidRPr="008A50CE" w:rsidRDefault="00C12416" w:rsidP="00C12416">
    <w:pPr>
      <w:spacing w:before="600"/>
      <w:ind w:left="10065" w:right="-360"/>
      <w:rPr>
        <w:rFonts w:ascii="Franklin Gothic Demi" w:hAnsi="Franklin Gothic Demi"/>
        <w:color w:val="C00000"/>
        <w:spacing w:val="10"/>
        <w:sz w:val="28"/>
        <w:szCs w:val="28"/>
        <w14:textOutline w14:w="6350" w14:cap="flat" w14:cmpd="sng" w14:algn="ctr">
          <w14:noFill/>
          <w14:prstDash w14:val="solid"/>
          <w14:round/>
        </w14:textOutline>
      </w:rPr>
    </w:pPr>
    <w:r w:rsidRPr="00BA7677">
      <w:rPr>
        <w:rFonts w:ascii="Franklin Gothic Demi" w:hAnsi="Franklin Gothic Demi"/>
        <w:noProof/>
        <w:color w:val="E36C0A" w:themeColor="accent6" w:themeShade="BF"/>
        <w:spacing w:val="10"/>
        <w:sz w:val="26"/>
        <w:szCs w:val="26"/>
      </w:rPr>
      <w:drawing>
        <wp:anchor distT="0" distB="0" distL="114300" distR="114300" simplePos="0" relativeHeight="251673600" behindDoc="0" locked="0" layoutInCell="1" allowOverlap="1" wp14:anchorId="21EC79B2" wp14:editId="5EA2E34C">
          <wp:simplePos x="0" y="0"/>
          <wp:positionH relativeFrom="margin">
            <wp:posOffset>-47625</wp:posOffset>
          </wp:positionH>
          <wp:positionV relativeFrom="paragraph">
            <wp:posOffset>161925</wp:posOffset>
          </wp:positionV>
          <wp:extent cx="6543675" cy="1200150"/>
          <wp:effectExtent l="0" t="0" r="9525" b="0"/>
          <wp:wrapSquare wrapText="bothSides"/>
          <wp:docPr id="8" name="Picture 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Text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43675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1714" w:rsidRPr="00BA7677">
      <w:rPr>
        <w:rFonts w:ascii="Franklin Gothic Demi" w:hAnsi="Franklin Gothic Demi"/>
        <w:noProof/>
        <w:color w:val="E36C0A" w:themeColor="accent6" w:themeShade="BF"/>
        <w:spacing w:val="10"/>
        <w:sz w:val="26"/>
        <w:szCs w:val="26"/>
        <w14:textOutline w14:w="6350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D3C64CC" wp14:editId="4D26E97A">
              <wp:simplePos x="0" y="0"/>
              <wp:positionH relativeFrom="column">
                <wp:posOffset>69850</wp:posOffset>
              </wp:positionH>
              <wp:positionV relativeFrom="paragraph">
                <wp:posOffset>883920</wp:posOffset>
              </wp:positionV>
              <wp:extent cx="2066925" cy="2921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292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18A7D4" w14:textId="77777777" w:rsidR="00F745A0" w:rsidRPr="00B54620" w:rsidRDefault="00F745A0" w:rsidP="008D18E2">
                          <w:pPr>
                            <w:jc w:val="center"/>
                            <w:rPr>
                              <w:b/>
                              <w:i/>
                              <w:color w:val="FFFFFF" w:themeColor="background1"/>
                              <w:spacing w:val="80"/>
                              <w14:glow w14:rad="0">
                                <w14:schemeClr w14:val="bg1">
                                  <w14:lumMod w14:val="95000"/>
                                </w14:schemeClr>
                              </w14:glow>
                              <w14:shadow w14:blurRad="50800" w14:dist="50800" w14:dir="5400000" w14:sx="0" w14:sy="0" w14:kx="0" w14:ky="0" w14:algn="ctr">
                                <w14:schemeClr w14:val="bg1">
                                  <w14:lumMod w14:val="65000"/>
                                </w14:schemeClr>
                              </w14:shadow>
                            </w:rPr>
                          </w:pPr>
                          <w:r w:rsidRPr="00B54620">
                            <w:rPr>
                              <w:b/>
                              <w:i/>
                              <w:color w:val="FFFFFF" w:themeColor="background1"/>
                              <w:spacing w:val="80"/>
                              <w14:glow w14:rad="0">
                                <w14:schemeClr w14:val="bg1">
                                  <w14:lumMod w14:val="95000"/>
                                </w14:schemeClr>
                              </w14:glow>
                              <w14:shadow w14:blurRad="50800" w14:dist="50800" w14:dir="5400000" w14:sx="0" w14:sy="0" w14:kx="0" w14:ky="0" w14:algn="ctr">
                                <w14:schemeClr w14:val="bg1">
                                  <w14:lumMod w14:val="65000"/>
                                </w14:schemeClr>
                              </w14:shadow>
                            </w:rPr>
                            <w:t>… for Physicians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3C64C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.5pt;margin-top:69.6pt;width:162.75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" filled="f" stroked="f">
              <v:textbox>
                <w:txbxContent>
                  <w:p w14:paraId="5018A7D4" w14:textId="77777777" w:rsidR="00F745A0" w:rsidRPr="00B54620" w:rsidRDefault="00F745A0" w:rsidP="008D18E2">
                    <w:pPr>
                      <w:jc w:val="center"/>
                      <w:rPr>
                        <w:b/>
                        <w:i/>
                        <w:color w:val="FFFFFF" w:themeColor="background1"/>
                        <w:spacing w:val="80"/>
                        <w14:glow w14:rad="0">
                          <w14:schemeClr w14:val="bg1">
                            <w14:lumMod w14:val="95000"/>
                          </w14:schemeClr>
                        </w14:glow>
                        <w14:shadow w14:blurRad="50800" w14:dist="50800" w14:dir="5400000" w14:sx="0" w14:sy="0" w14:kx="0" w14:ky="0" w14:algn="ctr">
                          <w14:schemeClr w14:val="bg1">
                            <w14:lumMod w14:val="65000"/>
                          </w14:schemeClr>
                        </w14:shadow>
                      </w:rPr>
                    </w:pPr>
                    <w:r w:rsidRPr="00B54620">
                      <w:rPr>
                        <w:b/>
                        <w:i/>
                        <w:color w:val="FFFFFF" w:themeColor="background1"/>
                        <w:spacing w:val="80"/>
                        <w14:glow w14:rad="0">
                          <w14:schemeClr w14:val="bg1">
                            <w14:lumMod w14:val="95000"/>
                          </w14:schemeClr>
                        </w14:glow>
                        <w14:shadow w14:blurRad="50800" w14:dist="50800" w14:dir="5400000" w14:sx="0" w14:sy="0" w14:kx="0" w14:ky="0" w14:algn="ctr">
                          <w14:schemeClr w14:val="bg1">
                            <w14:lumMod w14:val="65000"/>
                          </w14:schemeClr>
                        </w14:shadow>
                      </w:rPr>
                      <w:t>… for Physicians</w:t>
                    </w:r>
                  </w:p>
                </w:txbxContent>
              </v:textbox>
            </v:shape>
          </w:pict>
        </mc:Fallback>
      </mc:AlternateContent>
    </w:r>
    <w:r w:rsidR="00186A88" w:rsidRPr="00BA7677">
      <w:rPr>
        <w:rFonts w:ascii="Franklin Gothic Demi" w:hAnsi="Franklin Gothic Demi"/>
        <w:color w:val="E36C0A" w:themeColor="accent6" w:themeShade="BF"/>
        <w:spacing w:val="10"/>
        <w:sz w:val="26"/>
        <w:szCs w:val="26"/>
        <w14:textOutline w14:w="6350" w14:cap="flat" w14:cmpd="sng" w14:algn="ctr">
          <w14:noFill/>
          <w14:prstDash w14:val="solid"/>
          <w14:round/>
        </w14:textOutline>
      </w:rPr>
      <w:t>April</w:t>
    </w:r>
    <w:r w:rsidR="007E39AC" w:rsidRPr="00BA7677">
      <w:rPr>
        <w:rFonts w:ascii="Franklin Gothic Demi" w:hAnsi="Franklin Gothic Demi"/>
        <w:color w:val="E36C0A" w:themeColor="accent6" w:themeShade="BF"/>
        <w:spacing w:val="10"/>
        <w:sz w:val="26"/>
        <w:szCs w:val="26"/>
        <w14:textOutline w14:w="6350" w14:cap="flat" w14:cmpd="sng" w14:algn="ctr">
          <w14:noFill/>
          <w14:prstDash w14:val="solid"/>
          <w14:round/>
        </w14:textOutline>
      </w:rPr>
      <w:t xml:space="preserve">     </w:t>
    </w:r>
    <w:r w:rsidR="00D51714" w:rsidRPr="00BA7677">
      <w:rPr>
        <w:rFonts w:ascii="Franklin Gothic Demi" w:hAnsi="Franklin Gothic Demi"/>
        <w:color w:val="E36C0A" w:themeColor="accent6" w:themeShade="BF"/>
        <w:spacing w:val="10"/>
        <w:sz w:val="26"/>
        <w:szCs w:val="26"/>
        <w14:textOutline w14:w="6350" w14:cap="flat" w14:cmpd="sng" w14:algn="ctr">
          <w14:noFill/>
          <w14:prstDash w14:val="solid"/>
          <w14:round/>
        </w14:textOutline>
      </w:rPr>
      <w:t xml:space="preserve"> </w:t>
    </w:r>
    <w:r w:rsidR="00B056B3" w:rsidRPr="00BA7677">
      <w:rPr>
        <w:rFonts w:ascii="Franklin Gothic Demi" w:hAnsi="Franklin Gothic Demi"/>
        <w:color w:val="E36C0A" w:themeColor="accent6" w:themeShade="BF"/>
        <w:spacing w:val="10"/>
        <w:sz w:val="26"/>
        <w:szCs w:val="26"/>
        <w14:textOutline w14:w="6350" w14:cap="flat" w14:cmpd="sng" w14:algn="ctr">
          <w14:noFill/>
          <w14:prstDash w14:val="solid"/>
          <w14:round/>
        </w14:textOutline>
      </w:rPr>
      <w:t>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84B78" w14:textId="77777777" w:rsidR="00BA7677" w:rsidRDefault="00BA76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7F32C0"/>
    <w:multiLevelType w:val="multilevel"/>
    <w:tmpl w:val="6DA6D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D700DB"/>
    <w:multiLevelType w:val="hybridMultilevel"/>
    <w:tmpl w:val="25E8920A"/>
    <w:lvl w:ilvl="0" w:tplc="04090001">
      <w:start w:val="1"/>
      <w:numFmt w:val="bullet"/>
      <w:lvlText w:val=""/>
      <w:lvlJc w:val="left"/>
      <w:pPr>
        <w:ind w:left="17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3" w15:restartNumberingAfterBreak="0">
    <w:nsid w:val="041A067F"/>
    <w:multiLevelType w:val="hybridMultilevel"/>
    <w:tmpl w:val="D4FE8AA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E245A1"/>
    <w:multiLevelType w:val="hybridMultilevel"/>
    <w:tmpl w:val="B5AE7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97498"/>
    <w:multiLevelType w:val="hybridMultilevel"/>
    <w:tmpl w:val="E390AAF2"/>
    <w:lvl w:ilvl="0" w:tplc="EF8C5F0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295D155A"/>
    <w:multiLevelType w:val="hybridMultilevel"/>
    <w:tmpl w:val="8BA0E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70C08"/>
    <w:multiLevelType w:val="hybridMultilevel"/>
    <w:tmpl w:val="79263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8179C7"/>
    <w:multiLevelType w:val="hybridMultilevel"/>
    <w:tmpl w:val="B2FCED9E"/>
    <w:lvl w:ilvl="0" w:tplc="AF26BB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851047"/>
    <w:multiLevelType w:val="hybridMultilevel"/>
    <w:tmpl w:val="0D5608CC"/>
    <w:lvl w:ilvl="0" w:tplc="D506062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81613"/>
    <w:multiLevelType w:val="hybridMultilevel"/>
    <w:tmpl w:val="35E2AEA0"/>
    <w:lvl w:ilvl="0" w:tplc="AF26BB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ED7C7D"/>
    <w:multiLevelType w:val="hybridMultilevel"/>
    <w:tmpl w:val="5BA67234"/>
    <w:lvl w:ilvl="0" w:tplc="E2604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3812EB"/>
    <w:multiLevelType w:val="hybridMultilevel"/>
    <w:tmpl w:val="C64255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E83EB9"/>
    <w:multiLevelType w:val="hybridMultilevel"/>
    <w:tmpl w:val="15DC17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72C66"/>
    <w:multiLevelType w:val="hybridMultilevel"/>
    <w:tmpl w:val="75F84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9748EA"/>
    <w:multiLevelType w:val="hybridMultilevel"/>
    <w:tmpl w:val="1DF00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606B9A"/>
    <w:multiLevelType w:val="multilevel"/>
    <w:tmpl w:val="97F6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7" w15:restartNumberingAfterBreak="0">
    <w:nsid w:val="646711E5"/>
    <w:multiLevelType w:val="hybridMultilevel"/>
    <w:tmpl w:val="B0C04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C76DD4"/>
    <w:multiLevelType w:val="hybridMultilevel"/>
    <w:tmpl w:val="5FBC3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EF1CE8"/>
    <w:multiLevelType w:val="hybridMultilevel"/>
    <w:tmpl w:val="06683CC6"/>
    <w:lvl w:ilvl="0" w:tplc="F9F86332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6015DA"/>
    <w:multiLevelType w:val="hybridMultilevel"/>
    <w:tmpl w:val="E6864FEE"/>
    <w:lvl w:ilvl="0" w:tplc="040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21" w15:restartNumberingAfterBreak="0">
    <w:nsid w:val="771B16F2"/>
    <w:multiLevelType w:val="hybridMultilevel"/>
    <w:tmpl w:val="042082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8A3ED4"/>
    <w:multiLevelType w:val="hybridMultilevel"/>
    <w:tmpl w:val="0E9839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3279273">
    <w:abstractNumId w:val="18"/>
  </w:num>
  <w:num w:numId="2" w16cid:durableId="1349215790">
    <w:abstractNumId w:val="19"/>
  </w:num>
  <w:num w:numId="3" w16cid:durableId="1152674900">
    <w:abstractNumId w:val="7"/>
  </w:num>
  <w:num w:numId="4" w16cid:durableId="1990016235">
    <w:abstractNumId w:val="16"/>
  </w:num>
  <w:num w:numId="5" w16cid:durableId="1331374976">
    <w:abstractNumId w:val="4"/>
  </w:num>
  <w:num w:numId="6" w16cid:durableId="866792061">
    <w:abstractNumId w:val="14"/>
  </w:num>
  <w:num w:numId="7" w16cid:durableId="1727023574">
    <w:abstractNumId w:val="0"/>
  </w:num>
  <w:num w:numId="8" w16cid:durableId="1282027691">
    <w:abstractNumId w:val="5"/>
  </w:num>
  <w:num w:numId="9" w16cid:durableId="151920247">
    <w:abstractNumId w:val="20"/>
  </w:num>
  <w:num w:numId="10" w16cid:durableId="1672757077">
    <w:abstractNumId w:val="2"/>
  </w:num>
  <w:num w:numId="11" w16cid:durableId="962685609">
    <w:abstractNumId w:val="6"/>
  </w:num>
  <w:num w:numId="12" w16cid:durableId="1173452759">
    <w:abstractNumId w:val="17"/>
  </w:num>
  <w:num w:numId="13" w16cid:durableId="1446655021">
    <w:abstractNumId w:val="12"/>
  </w:num>
  <w:num w:numId="14" w16cid:durableId="1319117963">
    <w:abstractNumId w:val="21"/>
  </w:num>
  <w:num w:numId="15" w16cid:durableId="948505990">
    <w:abstractNumId w:val="11"/>
  </w:num>
  <w:num w:numId="16" w16cid:durableId="1511407030">
    <w:abstractNumId w:val="15"/>
  </w:num>
  <w:num w:numId="17" w16cid:durableId="540749081">
    <w:abstractNumId w:val="13"/>
  </w:num>
  <w:num w:numId="18" w16cid:durableId="320427507">
    <w:abstractNumId w:val="3"/>
  </w:num>
  <w:num w:numId="19" w16cid:durableId="2050564328">
    <w:abstractNumId w:val="22"/>
  </w:num>
  <w:num w:numId="20" w16cid:durableId="544491306">
    <w:abstractNumId w:val="8"/>
  </w:num>
  <w:num w:numId="21" w16cid:durableId="1987733272">
    <w:abstractNumId w:val="10"/>
  </w:num>
  <w:num w:numId="22" w16cid:durableId="956637604">
    <w:abstractNumId w:val="1"/>
  </w:num>
  <w:num w:numId="23" w16cid:durableId="17246714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CBA"/>
    <w:rsid w:val="000045EA"/>
    <w:rsid w:val="00004CB9"/>
    <w:rsid w:val="00005A25"/>
    <w:rsid w:val="00006764"/>
    <w:rsid w:val="0000735F"/>
    <w:rsid w:val="00011214"/>
    <w:rsid w:val="00015EF8"/>
    <w:rsid w:val="00016207"/>
    <w:rsid w:val="00037E07"/>
    <w:rsid w:val="00056049"/>
    <w:rsid w:val="000645BE"/>
    <w:rsid w:val="00064617"/>
    <w:rsid w:val="000655C0"/>
    <w:rsid w:val="000668F7"/>
    <w:rsid w:val="00067F25"/>
    <w:rsid w:val="00071F44"/>
    <w:rsid w:val="00074272"/>
    <w:rsid w:val="0007592F"/>
    <w:rsid w:val="00082425"/>
    <w:rsid w:val="00084A25"/>
    <w:rsid w:val="000904C7"/>
    <w:rsid w:val="00096ACD"/>
    <w:rsid w:val="00096AE6"/>
    <w:rsid w:val="000A36CF"/>
    <w:rsid w:val="000A4EB2"/>
    <w:rsid w:val="000A5C76"/>
    <w:rsid w:val="000B1E9B"/>
    <w:rsid w:val="000B5F21"/>
    <w:rsid w:val="000C0E7C"/>
    <w:rsid w:val="000C7976"/>
    <w:rsid w:val="000D15FB"/>
    <w:rsid w:val="000D2278"/>
    <w:rsid w:val="000D6C9C"/>
    <w:rsid w:val="000F1C5D"/>
    <w:rsid w:val="000F2FDE"/>
    <w:rsid w:val="00100A7B"/>
    <w:rsid w:val="00103816"/>
    <w:rsid w:val="0011161E"/>
    <w:rsid w:val="0013378E"/>
    <w:rsid w:val="00135CC3"/>
    <w:rsid w:val="00142EA7"/>
    <w:rsid w:val="001503A4"/>
    <w:rsid w:val="001630B2"/>
    <w:rsid w:val="00164023"/>
    <w:rsid w:val="0016760D"/>
    <w:rsid w:val="00177946"/>
    <w:rsid w:val="001779B6"/>
    <w:rsid w:val="00183DE8"/>
    <w:rsid w:val="0018458A"/>
    <w:rsid w:val="00186A88"/>
    <w:rsid w:val="00191E2F"/>
    <w:rsid w:val="00193E2F"/>
    <w:rsid w:val="001B5327"/>
    <w:rsid w:val="001C0F76"/>
    <w:rsid w:val="001C59EB"/>
    <w:rsid w:val="001E0ED9"/>
    <w:rsid w:val="001E250E"/>
    <w:rsid w:val="001F2577"/>
    <w:rsid w:val="001F3BF4"/>
    <w:rsid w:val="00201B78"/>
    <w:rsid w:val="00203B19"/>
    <w:rsid w:val="00203C7A"/>
    <w:rsid w:val="00204896"/>
    <w:rsid w:val="00217F3B"/>
    <w:rsid w:val="00240C66"/>
    <w:rsid w:val="002442FA"/>
    <w:rsid w:val="00246E4E"/>
    <w:rsid w:val="00247E45"/>
    <w:rsid w:val="0025310B"/>
    <w:rsid w:val="0025600D"/>
    <w:rsid w:val="00264217"/>
    <w:rsid w:val="00276448"/>
    <w:rsid w:val="0027735E"/>
    <w:rsid w:val="0028180D"/>
    <w:rsid w:val="002953FB"/>
    <w:rsid w:val="002A60BB"/>
    <w:rsid w:val="002A70AE"/>
    <w:rsid w:val="002B7AA4"/>
    <w:rsid w:val="002C5997"/>
    <w:rsid w:val="002D2EB2"/>
    <w:rsid w:val="002D3E28"/>
    <w:rsid w:val="002D6B11"/>
    <w:rsid w:val="002E072C"/>
    <w:rsid w:val="002F3601"/>
    <w:rsid w:val="002F510C"/>
    <w:rsid w:val="002F64AC"/>
    <w:rsid w:val="002F6D5A"/>
    <w:rsid w:val="002F6F32"/>
    <w:rsid w:val="002F7CBA"/>
    <w:rsid w:val="0030593D"/>
    <w:rsid w:val="003105B7"/>
    <w:rsid w:val="003141D2"/>
    <w:rsid w:val="00317201"/>
    <w:rsid w:val="0033427F"/>
    <w:rsid w:val="00337B54"/>
    <w:rsid w:val="003401CB"/>
    <w:rsid w:val="00340A28"/>
    <w:rsid w:val="0034258E"/>
    <w:rsid w:val="00344B33"/>
    <w:rsid w:val="00353152"/>
    <w:rsid w:val="00381A5B"/>
    <w:rsid w:val="003901B2"/>
    <w:rsid w:val="0039454C"/>
    <w:rsid w:val="00396BBA"/>
    <w:rsid w:val="003A6D55"/>
    <w:rsid w:val="003B19C6"/>
    <w:rsid w:val="003B3841"/>
    <w:rsid w:val="003B42A5"/>
    <w:rsid w:val="003C2BCD"/>
    <w:rsid w:val="003D0F8E"/>
    <w:rsid w:val="003D316F"/>
    <w:rsid w:val="003D3254"/>
    <w:rsid w:val="003E3A83"/>
    <w:rsid w:val="003E57E4"/>
    <w:rsid w:val="003E60FB"/>
    <w:rsid w:val="00403E3D"/>
    <w:rsid w:val="00407624"/>
    <w:rsid w:val="00412749"/>
    <w:rsid w:val="00420400"/>
    <w:rsid w:val="00421975"/>
    <w:rsid w:val="00421EA7"/>
    <w:rsid w:val="00422E6B"/>
    <w:rsid w:val="004238FC"/>
    <w:rsid w:val="00436A76"/>
    <w:rsid w:val="004371E7"/>
    <w:rsid w:val="0044046D"/>
    <w:rsid w:val="00440D6C"/>
    <w:rsid w:val="0044170A"/>
    <w:rsid w:val="00455543"/>
    <w:rsid w:val="00456665"/>
    <w:rsid w:val="00464B15"/>
    <w:rsid w:val="00464EB1"/>
    <w:rsid w:val="00467288"/>
    <w:rsid w:val="00472F56"/>
    <w:rsid w:val="00473981"/>
    <w:rsid w:val="004774CD"/>
    <w:rsid w:val="0049081A"/>
    <w:rsid w:val="004967DF"/>
    <w:rsid w:val="004A2863"/>
    <w:rsid w:val="004A755A"/>
    <w:rsid w:val="004C005E"/>
    <w:rsid w:val="004C1530"/>
    <w:rsid w:val="004D0D28"/>
    <w:rsid w:val="004D3EDA"/>
    <w:rsid w:val="004D5411"/>
    <w:rsid w:val="004E260C"/>
    <w:rsid w:val="004F1C17"/>
    <w:rsid w:val="004F2744"/>
    <w:rsid w:val="004F5BDF"/>
    <w:rsid w:val="004F7072"/>
    <w:rsid w:val="004F70E0"/>
    <w:rsid w:val="00502978"/>
    <w:rsid w:val="00507B61"/>
    <w:rsid w:val="005113F1"/>
    <w:rsid w:val="00514AE3"/>
    <w:rsid w:val="0052011C"/>
    <w:rsid w:val="00520EE3"/>
    <w:rsid w:val="00530FD2"/>
    <w:rsid w:val="0053418A"/>
    <w:rsid w:val="00534D38"/>
    <w:rsid w:val="005369CE"/>
    <w:rsid w:val="00540CD1"/>
    <w:rsid w:val="0054769D"/>
    <w:rsid w:val="00550CA1"/>
    <w:rsid w:val="00560ABF"/>
    <w:rsid w:val="00562628"/>
    <w:rsid w:val="005752EB"/>
    <w:rsid w:val="00575760"/>
    <w:rsid w:val="00576A53"/>
    <w:rsid w:val="005802C3"/>
    <w:rsid w:val="00584B57"/>
    <w:rsid w:val="0058657E"/>
    <w:rsid w:val="00596202"/>
    <w:rsid w:val="00596856"/>
    <w:rsid w:val="005A554B"/>
    <w:rsid w:val="005A792D"/>
    <w:rsid w:val="005B1C94"/>
    <w:rsid w:val="005B4846"/>
    <w:rsid w:val="005C15D0"/>
    <w:rsid w:val="005D2210"/>
    <w:rsid w:val="005D247D"/>
    <w:rsid w:val="005D2FFA"/>
    <w:rsid w:val="005D6E8F"/>
    <w:rsid w:val="005E4037"/>
    <w:rsid w:val="005F016E"/>
    <w:rsid w:val="005F1C54"/>
    <w:rsid w:val="005F1ED8"/>
    <w:rsid w:val="005F54B5"/>
    <w:rsid w:val="00602B27"/>
    <w:rsid w:val="00615922"/>
    <w:rsid w:val="00616B7C"/>
    <w:rsid w:val="00624B18"/>
    <w:rsid w:val="00632990"/>
    <w:rsid w:val="00634F8A"/>
    <w:rsid w:val="0064231A"/>
    <w:rsid w:val="00646125"/>
    <w:rsid w:val="00646D22"/>
    <w:rsid w:val="0066560A"/>
    <w:rsid w:val="00672AAC"/>
    <w:rsid w:val="006770D0"/>
    <w:rsid w:val="00677D43"/>
    <w:rsid w:val="00686014"/>
    <w:rsid w:val="0068713B"/>
    <w:rsid w:val="006874B1"/>
    <w:rsid w:val="00697689"/>
    <w:rsid w:val="006A0A37"/>
    <w:rsid w:val="006A4CE7"/>
    <w:rsid w:val="006B49AD"/>
    <w:rsid w:val="006B6DF0"/>
    <w:rsid w:val="006C1EF9"/>
    <w:rsid w:val="006C2F24"/>
    <w:rsid w:val="006C50E7"/>
    <w:rsid w:val="006E1B39"/>
    <w:rsid w:val="006E7AE7"/>
    <w:rsid w:val="006F638F"/>
    <w:rsid w:val="00716E54"/>
    <w:rsid w:val="00727C8C"/>
    <w:rsid w:val="0073108D"/>
    <w:rsid w:val="0074160B"/>
    <w:rsid w:val="00741F71"/>
    <w:rsid w:val="00744104"/>
    <w:rsid w:val="007502F1"/>
    <w:rsid w:val="00753A35"/>
    <w:rsid w:val="00760650"/>
    <w:rsid w:val="007606FD"/>
    <w:rsid w:val="00764CAA"/>
    <w:rsid w:val="00771F3F"/>
    <w:rsid w:val="007733F9"/>
    <w:rsid w:val="007746CF"/>
    <w:rsid w:val="00775638"/>
    <w:rsid w:val="00783B74"/>
    <w:rsid w:val="00784E47"/>
    <w:rsid w:val="007A0767"/>
    <w:rsid w:val="007A3387"/>
    <w:rsid w:val="007B0BEA"/>
    <w:rsid w:val="007B110E"/>
    <w:rsid w:val="007B464C"/>
    <w:rsid w:val="007B656E"/>
    <w:rsid w:val="007B6DDB"/>
    <w:rsid w:val="007C0E23"/>
    <w:rsid w:val="007C2B5F"/>
    <w:rsid w:val="007C499D"/>
    <w:rsid w:val="007D192B"/>
    <w:rsid w:val="007E11A4"/>
    <w:rsid w:val="007E39AC"/>
    <w:rsid w:val="00800305"/>
    <w:rsid w:val="0081423B"/>
    <w:rsid w:val="008248C2"/>
    <w:rsid w:val="00824E88"/>
    <w:rsid w:val="00825F52"/>
    <w:rsid w:val="00825FDC"/>
    <w:rsid w:val="00826F1C"/>
    <w:rsid w:val="00830E30"/>
    <w:rsid w:val="00840853"/>
    <w:rsid w:val="00847C9E"/>
    <w:rsid w:val="00850B31"/>
    <w:rsid w:val="0086337C"/>
    <w:rsid w:val="00875210"/>
    <w:rsid w:val="00875D8A"/>
    <w:rsid w:val="008761ED"/>
    <w:rsid w:val="008843BC"/>
    <w:rsid w:val="00884410"/>
    <w:rsid w:val="00893377"/>
    <w:rsid w:val="00897A15"/>
    <w:rsid w:val="008A029B"/>
    <w:rsid w:val="008A3654"/>
    <w:rsid w:val="008A50CE"/>
    <w:rsid w:val="008A6281"/>
    <w:rsid w:val="008C130B"/>
    <w:rsid w:val="008C19B5"/>
    <w:rsid w:val="008C33F2"/>
    <w:rsid w:val="008C3498"/>
    <w:rsid w:val="008C7265"/>
    <w:rsid w:val="008D18E2"/>
    <w:rsid w:val="008D239E"/>
    <w:rsid w:val="008E0032"/>
    <w:rsid w:val="008F4C5F"/>
    <w:rsid w:val="008F77D6"/>
    <w:rsid w:val="009022A0"/>
    <w:rsid w:val="00902B7A"/>
    <w:rsid w:val="00916CB5"/>
    <w:rsid w:val="009214E1"/>
    <w:rsid w:val="00925A17"/>
    <w:rsid w:val="0093171A"/>
    <w:rsid w:val="00934285"/>
    <w:rsid w:val="0093548B"/>
    <w:rsid w:val="009375B6"/>
    <w:rsid w:val="00940BDD"/>
    <w:rsid w:val="009546DE"/>
    <w:rsid w:val="00955BC8"/>
    <w:rsid w:val="00972140"/>
    <w:rsid w:val="00980F6C"/>
    <w:rsid w:val="009837DC"/>
    <w:rsid w:val="00991EC3"/>
    <w:rsid w:val="00996C83"/>
    <w:rsid w:val="009A3A44"/>
    <w:rsid w:val="009B07B2"/>
    <w:rsid w:val="009B0E96"/>
    <w:rsid w:val="009B1C53"/>
    <w:rsid w:val="009B522C"/>
    <w:rsid w:val="009B6528"/>
    <w:rsid w:val="009B6F65"/>
    <w:rsid w:val="009C1117"/>
    <w:rsid w:val="009C4118"/>
    <w:rsid w:val="009C558B"/>
    <w:rsid w:val="009C777F"/>
    <w:rsid w:val="009D7EB6"/>
    <w:rsid w:val="009F3CF7"/>
    <w:rsid w:val="00A00B09"/>
    <w:rsid w:val="00A0216C"/>
    <w:rsid w:val="00A07D7B"/>
    <w:rsid w:val="00A15188"/>
    <w:rsid w:val="00A23EA5"/>
    <w:rsid w:val="00A265FE"/>
    <w:rsid w:val="00A27A7B"/>
    <w:rsid w:val="00A30E85"/>
    <w:rsid w:val="00A313E5"/>
    <w:rsid w:val="00A3323D"/>
    <w:rsid w:val="00A34697"/>
    <w:rsid w:val="00A3729E"/>
    <w:rsid w:val="00A50E0E"/>
    <w:rsid w:val="00A62A9B"/>
    <w:rsid w:val="00A63A90"/>
    <w:rsid w:val="00A7159B"/>
    <w:rsid w:val="00A751B5"/>
    <w:rsid w:val="00A81057"/>
    <w:rsid w:val="00A82178"/>
    <w:rsid w:val="00A82FF3"/>
    <w:rsid w:val="00A85DBD"/>
    <w:rsid w:val="00A9569F"/>
    <w:rsid w:val="00AB0475"/>
    <w:rsid w:val="00AB5328"/>
    <w:rsid w:val="00AB6647"/>
    <w:rsid w:val="00AC1583"/>
    <w:rsid w:val="00AC1951"/>
    <w:rsid w:val="00AC28E3"/>
    <w:rsid w:val="00AD249E"/>
    <w:rsid w:val="00AD2E75"/>
    <w:rsid w:val="00AE23E5"/>
    <w:rsid w:val="00AE6991"/>
    <w:rsid w:val="00AF0F5E"/>
    <w:rsid w:val="00B056B3"/>
    <w:rsid w:val="00B06A28"/>
    <w:rsid w:val="00B17694"/>
    <w:rsid w:val="00B2103B"/>
    <w:rsid w:val="00B27CD2"/>
    <w:rsid w:val="00B34713"/>
    <w:rsid w:val="00B34C43"/>
    <w:rsid w:val="00B36FB7"/>
    <w:rsid w:val="00B41E45"/>
    <w:rsid w:val="00B44F71"/>
    <w:rsid w:val="00B46049"/>
    <w:rsid w:val="00B50327"/>
    <w:rsid w:val="00B53F47"/>
    <w:rsid w:val="00B54620"/>
    <w:rsid w:val="00B60832"/>
    <w:rsid w:val="00B6239C"/>
    <w:rsid w:val="00B64F36"/>
    <w:rsid w:val="00B70E83"/>
    <w:rsid w:val="00B741A9"/>
    <w:rsid w:val="00B744D1"/>
    <w:rsid w:val="00B760C7"/>
    <w:rsid w:val="00B8339A"/>
    <w:rsid w:val="00B956FC"/>
    <w:rsid w:val="00BA0C0A"/>
    <w:rsid w:val="00BA2ECA"/>
    <w:rsid w:val="00BA44C4"/>
    <w:rsid w:val="00BA5011"/>
    <w:rsid w:val="00BA7677"/>
    <w:rsid w:val="00BB2207"/>
    <w:rsid w:val="00BB3433"/>
    <w:rsid w:val="00BB58C7"/>
    <w:rsid w:val="00BC5E93"/>
    <w:rsid w:val="00BD33C6"/>
    <w:rsid w:val="00BD3625"/>
    <w:rsid w:val="00BE01EF"/>
    <w:rsid w:val="00BE0FDA"/>
    <w:rsid w:val="00BE1272"/>
    <w:rsid w:val="00BE7253"/>
    <w:rsid w:val="00C02C85"/>
    <w:rsid w:val="00C048F1"/>
    <w:rsid w:val="00C10438"/>
    <w:rsid w:val="00C12416"/>
    <w:rsid w:val="00C15DEC"/>
    <w:rsid w:val="00C30E5F"/>
    <w:rsid w:val="00C4127A"/>
    <w:rsid w:val="00C47188"/>
    <w:rsid w:val="00C60EC0"/>
    <w:rsid w:val="00C67EDD"/>
    <w:rsid w:val="00CA0840"/>
    <w:rsid w:val="00CA2079"/>
    <w:rsid w:val="00CC0564"/>
    <w:rsid w:val="00CC6D51"/>
    <w:rsid w:val="00CD06C2"/>
    <w:rsid w:val="00CD65E4"/>
    <w:rsid w:val="00CE6026"/>
    <w:rsid w:val="00CE73E1"/>
    <w:rsid w:val="00CF1F36"/>
    <w:rsid w:val="00CF33C1"/>
    <w:rsid w:val="00D0071D"/>
    <w:rsid w:val="00D06567"/>
    <w:rsid w:val="00D15897"/>
    <w:rsid w:val="00D201FE"/>
    <w:rsid w:val="00D2240C"/>
    <w:rsid w:val="00D2464F"/>
    <w:rsid w:val="00D26A84"/>
    <w:rsid w:val="00D3173E"/>
    <w:rsid w:val="00D31C6E"/>
    <w:rsid w:val="00D33CE4"/>
    <w:rsid w:val="00D4002B"/>
    <w:rsid w:val="00D45412"/>
    <w:rsid w:val="00D51714"/>
    <w:rsid w:val="00D51A97"/>
    <w:rsid w:val="00D56B10"/>
    <w:rsid w:val="00D622C0"/>
    <w:rsid w:val="00D64BE4"/>
    <w:rsid w:val="00D65C02"/>
    <w:rsid w:val="00D66511"/>
    <w:rsid w:val="00D66E7C"/>
    <w:rsid w:val="00D71E22"/>
    <w:rsid w:val="00D72DDD"/>
    <w:rsid w:val="00D74336"/>
    <w:rsid w:val="00D8053D"/>
    <w:rsid w:val="00D828E0"/>
    <w:rsid w:val="00D83E1A"/>
    <w:rsid w:val="00D84538"/>
    <w:rsid w:val="00D8572F"/>
    <w:rsid w:val="00D85DBA"/>
    <w:rsid w:val="00D87A5E"/>
    <w:rsid w:val="00D9306A"/>
    <w:rsid w:val="00DA1540"/>
    <w:rsid w:val="00DA5DDD"/>
    <w:rsid w:val="00DB165A"/>
    <w:rsid w:val="00DB6424"/>
    <w:rsid w:val="00DC6C4E"/>
    <w:rsid w:val="00DD0071"/>
    <w:rsid w:val="00DD2E7C"/>
    <w:rsid w:val="00DD5302"/>
    <w:rsid w:val="00DE40A6"/>
    <w:rsid w:val="00DF1F07"/>
    <w:rsid w:val="00DF2D01"/>
    <w:rsid w:val="00DF5912"/>
    <w:rsid w:val="00DF6997"/>
    <w:rsid w:val="00DF7B70"/>
    <w:rsid w:val="00E0456E"/>
    <w:rsid w:val="00E12833"/>
    <w:rsid w:val="00E1472E"/>
    <w:rsid w:val="00E22FF6"/>
    <w:rsid w:val="00E25371"/>
    <w:rsid w:val="00E25EFD"/>
    <w:rsid w:val="00E26672"/>
    <w:rsid w:val="00E44580"/>
    <w:rsid w:val="00E44811"/>
    <w:rsid w:val="00E4489A"/>
    <w:rsid w:val="00E44EED"/>
    <w:rsid w:val="00E459F8"/>
    <w:rsid w:val="00E47B18"/>
    <w:rsid w:val="00E526C1"/>
    <w:rsid w:val="00E54CD4"/>
    <w:rsid w:val="00E57024"/>
    <w:rsid w:val="00E6603D"/>
    <w:rsid w:val="00E74120"/>
    <w:rsid w:val="00E8310E"/>
    <w:rsid w:val="00E83819"/>
    <w:rsid w:val="00E85B0C"/>
    <w:rsid w:val="00E90E21"/>
    <w:rsid w:val="00E92556"/>
    <w:rsid w:val="00E9493F"/>
    <w:rsid w:val="00EA0095"/>
    <w:rsid w:val="00EA64DA"/>
    <w:rsid w:val="00EA7B9B"/>
    <w:rsid w:val="00EB517B"/>
    <w:rsid w:val="00EB5D99"/>
    <w:rsid w:val="00EB71C1"/>
    <w:rsid w:val="00EC1369"/>
    <w:rsid w:val="00ED272D"/>
    <w:rsid w:val="00F07800"/>
    <w:rsid w:val="00F07807"/>
    <w:rsid w:val="00F4572C"/>
    <w:rsid w:val="00F46AFF"/>
    <w:rsid w:val="00F60BB1"/>
    <w:rsid w:val="00F614F2"/>
    <w:rsid w:val="00F61624"/>
    <w:rsid w:val="00F61DF7"/>
    <w:rsid w:val="00F67002"/>
    <w:rsid w:val="00F71F86"/>
    <w:rsid w:val="00F745A0"/>
    <w:rsid w:val="00F74698"/>
    <w:rsid w:val="00F80B34"/>
    <w:rsid w:val="00F8344A"/>
    <w:rsid w:val="00F860C4"/>
    <w:rsid w:val="00FA0014"/>
    <w:rsid w:val="00FA258B"/>
    <w:rsid w:val="00FA7F14"/>
    <w:rsid w:val="00FB42DD"/>
    <w:rsid w:val="00FC08CB"/>
    <w:rsid w:val="00FC251F"/>
    <w:rsid w:val="00FD0A6E"/>
    <w:rsid w:val="00FE01FD"/>
    <w:rsid w:val="00FE33CF"/>
    <w:rsid w:val="00FF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8E31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F7CBA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0F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6B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5B0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26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2628"/>
  </w:style>
  <w:style w:type="paragraph" w:styleId="Footer">
    <w:name w:val="footer"/>
    <w:basedOn w:val="Normal"/>
    <w:link w:val="FooterChar"/>
    <w:uiPriority w:val="99"/>
    <w:unhideWhenUsed/>
    <w:rsid w:val="005626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2628"/>
  </w:style>
  <w:style w:type="paragraph" w:styleId="BalloonText">
    <w:name w:val="Balloon Text"/>
    <w:basedOn w:val="Normal"/>
    <w:link w:val="BalloonTextChar"/>
    <w:uiPriority w:val="99"/>
    <w:semiHidden/>
    <w:unhideWhenUsed/>
    <w:rsid w:val="005626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62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30F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632990"/>
    <w:pPr>
      <w:ind w:left="720"/>
      <w:contextualSpacing/>
    </w:pPr>
  </w:style>
  <w:style w:type="paragraph" w:customStyle="1" w:styleId="Default">
    <w:name w:val="Default"/>
    <w:qFormat/>
    <w:rsid w:val="00616B7C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203B19"/>
  </w:style>
  <w:style w:type="paragraph" w:styleId="NoSpacing">
    <w:name w:val="No Spacing"/>
    <w:uiPriority w:val="1"/>
    <w:qFormat/>
    <w:rsid w:val="00584B57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396BB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04xlpa">
    <w:name w:val="_04xlpa"/>
    <w:basedOn w:val="Normal"/>
    <w:rsid w:val="0039454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jsgrdq">
    <w:name w:val="jsgrdq"/>
    <w:basedOn w:val="DefaultParagraphFont"/>
    <w:rsid w:val="0039454C"/>
  </w:style>
  <w:style w:type="character" w:customStyle="1" w:styleId="Heading3Char">
    <w:name w:val="Heading 3 Char"/>
    <w:basedOn w:val="DefaultParagraphFont"/>
    <w:link w:val="Heading3"/>
    <w:uiPriority w:val="9"/>
    <w:semiHidden/>
    <w:rsid w:val="00E85B0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46D2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646D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udiologyweb.s3.amazonaws.com/migrated/OtoMonGuidelines.pdf_539974c40999c1.58842217.pdf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95ddfe-ee15-4d79-a017-6f6b4973d8ba">
      <Terms xmlns="http://schemas.microsoft.com/office/infopath/2007/PartnerControls"/>
    </lcf76f155ced4ddcb4097134ff3c332f>
    <TaxCatchAll xmlns="d2b99d1c-1cfa-4e77-9ecf-a395f683760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6AF003AB93EA4198090A8617F27832" ma:contentTypeVersion="15" ma:contentTypeDescription="Create a new document." ma:contentTypeScope="" ma:versionID="f1e4eceb97996339c802d97346be68e4">
  <xsd:schema xmlns:xsd="http://www.w3.org/2001/XMLSchema" xmlns:xs="http://www.w3.org/2001/XMLSchema" xmlns:p="http://schemas.microsoft.com/office/2006/metadata/properties" xmlns:ns2="5d95ddfe-ee15-4d79-a017-6f6b4973d8ba" xmlns:ns3="d2b99d1c-1cfa-4e77-9ecf-a395f683760d" targetNamespace="http://schemas.microsoft.com/office/2006/metadata/properties" ma:root="true" ma:fieldsID="c35b66e36322f8c506f928c486737432" ns2:_="" ns3:_="">
    <xsd:import namespace="5d95ddfe-ee15-4d79-a017-6f6b4973d8ba"/>
    <xsd:import namespace="d2b99d1c-1cfa-4e77-9ecf-a395f68376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5ddfe-ee15-4d79-a017-6f6b4973d8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95a862-bc26-4d93-b9b5-d794991525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99d1c-1cfa-4e77-9ecf-a395f683760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f940008-033c-4dc0-9aac-b9b4c46904d8}" ma:internalName="TaxCatchAll" ma:showField="CatchAllData" ma:web="d2b99d1c-1cfa-4e77-9ecf-a395f68376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4217FC-B73F-4B51-B106-D970EE32DE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C1BBB2-2875-4F83-9685-23DFB74909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85235E2-D838-4027-8890-86AFA6E40668}">
  <ds:schemaRefs>
    <ds:schemaRef ds:uri="http://schemas.microsoft.com/office/2006/metadata/properties"/>
    <ds:schemaRef ds:uri="http://schemas.microsoft.com/office/infopath/2007/PartnerControls"/>
    <ds:schemaRef ds:uri="5d95ddfe-ee15-4d79-a017-6f6b4973d8ba"/>
    <ds:schemaRef ds:uri="d2b99d1c-1cfa-4e77-9ecf-a395f683760d"/>
  </ds:schemaRefs>
</ds:datastoreItem>
</file>

<file path=customXml/itemProps4.xml><?xml version="1.0" encoding="utf-8"?>
<ds:datastoreItem xmlns:ds="http://schemas.openxmlformats.org/officeDocument/2006/customXml" ds:itemID="{0BDD1E91-5576-40DD-B6C5-C5B8704DCC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5ddfe-ee15-4d79-a017-6f6b4973d8ba"/>
    <ds:schemaRef ds:uri="d2b99d1c-1cfa-4e77-9ecf-a395f6837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grelck</dc:creator>
  <cp:lastModifiedBy>Dawn Geda</cp:lastModifiedBy>
  <cp:revision>7</cp:revision>
  <cp:lastPrinted>2023-03-10T15:20:00Z</cp:lastPrinted>
  <dcterms:created xsi:type="dcterms:W3CDTF">2023-03-30T18:11:00Z</dcterms:created>
  <dcterms:modified xsi:type="dcterms:W3CDTF">2023-04-19T13:53:00Z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0x010100DF6AF003AB93EA4198090A8617F27832</vt:lpwstr>
  </property>
</Properties>
</file>